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A302AC" w:rsidRDefault="00B3363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b/>
          <w:sz w:val="28"/>
          <w:szCs w:val="28"/>
        </w:rPr>
        <w:t>го государственного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BD6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0247A3" w:rsidRPr="000247A3">
        <w:rPr>
          <w:rFonts w:ascii="Times New Roman" w:hAnsi="Times New Roman" w:cs="Times New Roman"/>
          <w:b/>
          <w:sz w:val="28"/>
          <w:szCs w:val="28"/>
        </w:rPr>
        <w:t xml:space="preserve">налогообложения </w:t>
      </w:r>
      <w:r w:rsidR="00A302AC">
        <w:rPr>
          <w:rFonts w:ascii="Times New Roman" w:hAnsi="Times New Roman" w:cs="Times New Roman"/>
          <w:b/>
          <w:sz w:val="28"/>
          <w:szCs w:val="28"/>
        </w:rPr>
        <w:t>юридических лиц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247A3" w:rsidRPr="000247A3">
        <w:rPr>
          <w:rFonts w:ascii="Times New Roman" w:hAnsi="Times New Roman" w:cs="Times New Roman"/>
          <w:sz w:val="28"/>
          <w:szCs w:val="28"/>
        </w:rPr>
        <w:t xml:space="preserve">налогообложения </w:t>
      </w:r>
      <w:r w:rsidR="00A302AC">
        <w:rPr>
          <w:rFonts w:ascii="Times New Roman" w:hAnsi="Times New Roman" w:cs="Times New Roman"/>
          <w:sz w:val="28"/>
          <w:szCs w:val="28"/>
        </w:rPr>
        <w:t>юридических лиц</w:t>
      </w:r>
      <w:r w:rsidR="000247A3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70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8F1570" w:rsidRPr="000247A3">
        <w:rPr>
          <w:rFonts w:ascii="Times New Roman" w:hAnsi="Times New Roman" w:cs="Times New Roman"/>
          <w:sz w:val="28"/>
          <w:szCs w:val="28"/>
        </w:rPr>
        <w:t xml:space="preserve">налогообложения </w:t>
      </w:r>
      <w:r w:rsidR="00A302AC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6F7550" w:rsidRPr="008D7EF6" w:rsidRDefault="006F7550" w:rsidP="006F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 xml:space="preserve">Российской Федерации от 27.07.2006 № 152-ФЗ «О персональных данных»; </w:t>
      </w:r>
      <w:r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 информации, информационных технологиях и о защите информации</w:t>
      </w:r>
      <w:r w:rsidRPr="00D37500">
        <w:rPr>
          <w:rFonts w:ascii="Times New Roman" w:hAnsi="Times New Roman" w:cs="Times New Roman"/>
          <w:sz w:val="28"/>
          <w:szCs w:val="28"/>
        </w:rPr>
        <w:t xml:space="preserve">»; </w:t>
      </w:r>
      <w:r w:rsidRPr="00AE00DF">
        <w:rPr>
          <w:rFonts w:ascii="Times New Roman" w:hAnsi="Times New Roman" w:cs="Times New Roman"/>
          <w:color w:val="002060"/>
          <w:sz w:val="28"/>
          <w:szCs w:val="28"/>
        </w:rPr>
        <w:t xml:space="preserve">Федеральный </w:t>
      </w:r>
      <w:hyperlink r:id="rId16" w:history="1">
        <w:r w:rsidRPr="00AE00DF">
          <w:rPr>
            <w:rFonts w:ascii="Times New Roman" w:hAnsi="Times New Roman" w:cs="Times New Roman"/>
            <w:color w:val="002060"/>
            <w:sz w:val="28"/>
            <w:szCs w:val="28"/>
          </w:rPr>
          <w:t>закон</w:t>
        </w:r>
      </w:hyperlink>
      <w:r w:rsidRPr="00AE00DF">
        <w:rPr>
          <w:rFonts w:ascii="Times New Roman" w:hAnsi="Times New Roman" w:cs="Times New Roman"/>
          <w:color w:val="00206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2060"/>
          <w:sz w:val="28"/>
          <w:szCs w:val="28"/>
        </w:rPr>
        <w:t>0</w:t>
      </w:r>
      <w:r w:rsidRPr="00AE00DF">
        <w:rPr>
          <w:rFonts w:ascii="Times New Roman" w:hAnsi="Times New Roman" w:cs="Times New Roman"/>
          <w:color w:val="002060"/>
          <w:sz w:val="28"/>
          <w:szCs w:val="28"/>
        </w:rPr>
        <w:t>4</w:t>
      </w:r>
      <w:r>
        <w:rPr>
          <w:rFonts w:ascii="Times New Roman" w:hAnsi="Times New Roman" w:cs="Times New Roman"/>
          <w:color w:val="002060"/>
          <w:sz w:val="28"/>
          <w:szCs w:val="28"/>
        </w:rPr>
        <w:t>.05.</w:t>
      </w:r>
      <w:r w:rsidRPr="00AE00DF">
        <w:rPr>
          <w:rFonts w:ascii="Times New Roman" w:hAnsi="Times New Roman" w:cs="Times New Roman"/>
          <w:color w:val="002060"/>
          <w:sz w:val="28"/>
          <w:szCs w:val="28"/>
        </w:rPr>
        <w:t xml:space="preserve">2011 </w:t>
      </w:r>
      <w:r>
        <w:rPr>
          <w:rFonts w:ascii="Times New Roman" w:hAnsi="Times New Roman" w:cs="Times New Roman"/>
          <w:color w:val="002060"/>
          <w:sz w:val="28"/>
          <w:szCs w:val="28"/>
        </w:rPr>
        <w:t>№</w:t>
      </w:r>
      <w:r w:rsidRPr="00AE00DF">
        <w:rPr>
          <w:rFonts w:ascii="Times New Roman" w:hAnsi="Times New Roman" w:cs="Times New Roman"/>
          <w:color w:val="002060"/>
          <w:sz w:val="28"/>
          <w:szCs w:val="28"/>
        </w:rPr>
        <w:t xml:space="preserve"> 99-ФЗ </w:t>
      </w:r>
      <w:r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AE00DF">
        <w:rPr>
          <w:rFonts w:ascii="Times New Roman" w:hAnsi="Times New Roman" w:cs="Times New Roman"/>
          <w:color w:val="002060"/>
          <w:sz w:val="28"/>
          <w:szCs w:val="28"/>
        </w:rPr>
        <w:t>О лицензировании отдельных видов деятельности</w:t>
      </w:r>
      <w:r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Pr="00AE00DF">
        <w:rPr>
          <w:rFonts w:ascii="Times New Roman" w:hAnsi="Times New Roman" w:cs="Times New Roman"/>
          <w:color w:val="002060"/>
          <w:sz w:val="28"/>
          <w:szCs w:val="28"/>
        </w:rPr>
        <w:t>;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об Управлении, Положение об 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6F7550" w:rsidRDefault="006F7550" w:rsidP="006F75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</w:t>
      </w:r>
      <w:r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6F7550" w:rsidRDefault="006F7550" w:rsidP="006F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621930">
        <w:rPr>
          <w:rFonts w:ascii="Times New Roman" w:hAnsi="Times New Roman" w:cs="Times New Roman"/>
          <w:color w:val="002060"/>
          <w:sz w:val="28"/>
          <w:szCs w:val="28"/>
        </w:rPr>
        <w:t>ходство различных налоговых систем, связанных международными экономическими отношениями стран (на примере одной страны);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21930">
        <w:rPr>
          <w:rFonts w:ascii="Times New Roman" w:hAnsi="Times New Roman" w:cs="Times New Roman"/>
          <w:color w:val="002060"/>
          <w:sz w:val="28"/>
          <w:szCs w:val="28"/>
        </w:rPr>
        <w:t>передовой зарубежный опыт налогового администрирования; принципы налогового учета в российских организациях и в иностранных организациях, осуществляющих деятельность на территории Российской Фед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ерации;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6F7550" w:rsidRPr="00293406" w:rsidRDefault="006F7550" w:rsidP="006F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понятие единого реестра проверок, процедура его формирования;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</w:t>
      </w:r>
      <w:r w:rsidRPr="00293406">
        <w:rPr>
          <w:rFonts w:ascii="Times New Roman" w:hAnsi="Times New Roman" w:cs="Times New Roman"/>
          <w:sz w:val="28"/>
          <w:szCs w:val="28"/>
        </w:rPr>
        <w:t>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6F7550" w:rsidRPr="000C212B" w:rsidRDefault="006F7550" w:rsidP="006F7550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6F7550" w:rsidRPr="00621930" w:rsidRDefault="006F7550" w:rsidP="006F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умение составлять официальные документы; </w:t>
      </w:r>
      <w:r w:rsidRPr="00621930">
        <w:rPr>
          <w:rFonts w:ascii="Times New Roman" w:hAnsi="Times New Roman" w:cs="Times New Roman"/>
          <w:color w:val="002060"/>
          <w:sz w:val="28"/>
          <w:szCs w:val="28"/>
        </w:rPr>
        <w:t>расчет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режимов.</w:t>
      </w:r>
      <w:proofErr w:type="gramEnd"/>
    </w:p>
    <w:p w:rsidR="00902571" w:rsidRPr="00293406" w:rsidRDefault="006F7550" w:rsidP="006F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информации из реестров, баз данных, выдача справок, выписок, документов, разъяснений и сведений; получение и предоставление выплат, возмещение расходов; рассмотрение запросов, ходатайств, уведомлений, жалоб; проведение консультаций;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го государственного налогового </w:t>
      </w:r>
      <w:r w:rsidR="008F1570" w:rsidRPr="008F1570">
        <w:rPr>
          <w:rFonts w:ascii="Times New Roman" w:hAnsi="Times New Roman" w:cs="Times New Roman"/>
          <w:sz w:val="28"/>
          <w:szCs w:val="28"/>
        </w:rPr>
        <w:lastRenderedPageBreak/>
        <w:t>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470FC2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2AC" w:rsidRPr="00601572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01572">
        <w:rPr>
          <w:rFonts w:ascii="Times New Roman" w:hAnsi="Times New Roman" w:cs="Times New Roman"/>
          <w:sz w:val="28"/>
          <w:szCs w:val="28"/>
        </w:rPr>
        <w:t>оординировать работу налоговых органов Ханты-Мансийского автономного округа – Югры по администрированию налогов, указанных в Положении об отделе;</w:t>
      </w:r>
    </w:p>
    <w:p w:rsidR="00A302AC" w:rsidRPr="00EB1EEA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572">
        <w:rPr>
          <w:rFonts w:ascii="Times New Roman" w:hAnsi="Times New Roman" w:cs="Times New Roman"/>
          <w:sz w:val="28"/>
          <w:szCs w:val="28"/>
        </w:rPr>
        <w:t xml:space="preserve">предоставлять в установленном порядке разъяснения налоговым органам Ханты-Мансийского автономного округа – Югры и структурным подразделениям Управления, информировать налогоплательщиков по вопросам компетенции отдела (в том числе в письменной форме) о действующих налогах и сборах, законодательстве о налогах и сборах и принятых в соответствии с ним </w:t>
      </w:r>
      <w:r w:rsidRPr="00EB1EEA">
        <w:rPr>
          <w:rFonts w:ascii="Times New Roman" w:hAnsi="Times New Roman" w:cs="Times New Roman"/>
          <w:sz w:val="28"/>
          <w:szCs w:val="28"/>
        </w:rPr>
        <w:t>нормативных правовых актах, порядке исчисления и уплаты налогов и сборов, порядке заполнения форм налоговой отчетности по налогам</w:t>
      </w:r>
      <w:proofErr w:type="gramEnd"/>
      <w:r w:rsidRPr="00EB1EE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1EEA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EB1EEA">
        <w:rPr>
          <w:rFonts w:ascii="Times New Roman" w:hAnsi="Times New Roman" w:cs="Times New Roman"/>
          <w:sz w:val="28"/>
          <w:szCs w:val="28"/>
        </w:rPr>
        <w:t xml:space="preserve"> в Положении об отделе;</w:t>
      </w:r>
    </w:p>
    <w:p w:rsidR="00A302AC" w:rsidRPr="00A302AC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AC">
        <w:rPr>
          <w:rFonts w:ascii="Times New Roman" w:hAnsi="Times New Roman" w:cs="Times New Roman"/>
          <w:sz w:val="28"/>
          <w:szCs w:val="28"/>
        </w:rPr>
        <w:t>участвовать в проведении Управлением мероприятий налогового контроля, в частности, по выявлению схем уклонения от налогообложения;</w:t>
      </w:r>
    </w:p>
    <w:p w:rsidR="00A302AC" w:rsidRPr="00EB1EEA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A">
        <w:rPr>
          <w:rFonts w:ascii="Times New Roman" w:hAnsi="Times New Roman" w:cs="Times New Roman"/>
          <w:sz w:val="28"/>
          <w:szCs w:val="28"/>
        </w:rPr>
        <w:t>подготавливать заключения на акты выездных проверок, проведенных налоговыми органами Ханты-Мансийского автономного округа – Югры по вопросам исчисления и уплаты налогов, указанных в Положении об отделе;</w:t>
      </w:r>
    </w:p>
    <w:p w:rsidR="00A302AC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AC">
        <w:rPr>
          <w:rFonts w:ascii="Times New Roman" w:hAnsi="Times New Roman" w:cs="Times New Roman"/>
          <w:sz w:val="28"/>
          <w:szCs w:val="28"/>
        </w:rPr>
        <w:t>участвовать в подготовке отзывов на исковые заявления по вопросам, входящим в компетенцию отдела, а также в заседаниях судов при их рассмотрении;</w:t>
      </w:r>
    </w:p>
    <w:p w:rsidR="00A302AC" w:rsidRPr="00A302AC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AC">
        <w:rPr>
          <w:rFonts w:ascii="Times New Roman" w:hAnsi="Times New Roman" w:cs="Times New Roman"/>
          <w:sz w:val="28"/>
          <w:szCs w:val="28"/>
        </w:rPr>
        <w:t>анализировать результаты налоговых проверок налогоплательщиков, аудиторских проверок налоговых органов, практику применения законодательных и нормативных правовых актов, а также поступивших в отдел предложений и запросов налоговых органов и налогоплательщиков, и на их основе разрабатывать предложения по улучшению качества налогового администрирования;</w:t>
      </w:r>
    </w:p>
    <w:p w:rsidR="00A302AC" w:rsidRPr="00EB1EEA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A">
        <w:rPr>
          <w:rFonts w:ascii="Times New Roman" w:hAnsi="Times New Roman" w:cs="Times New Roman"/>
          <w:sz w:val="28"/>
          <w:szCs w:val="28"/>
        </w:rPr>
        <w:t>разрабатывать методические указания и рекомендации для налоговых органов Ханты-Мансийского автономного округа – Югры по проведению мероприятий налогового контроля;</w:t>
      </w:r>
    </w:p>
    <w:p w:rsidR="00A302AC" w:rsidRPr="00CD3E9B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9B">
        <w:rPr>
          <w:rFonts w:ascii="Times New Roman" w:hAnsi="Times New Roman" w:cs="Times New Roman"/>
          <w:sz w:val="28"/>
          <w:szCs w:val="28"/>
        </w:rPr>
        <w:t>формировать и анализировать данные статистической налоговой отчетности о налоговой базе и структуре начислений по налогам и сборам, указанным в Положении об отделе;</w:t>
      </w:r>
    </w:p>
    <w:p w:rsidR="00A302AC" w:rsidRPr="00601572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>подготавливать и направлять в установленном порядке письма и запросы в ФНС России по вопросам, требующим выработки согласованной позиции при применении законодательства о налогах и сборах;</w:t>
      </w:r>
    </w:p>
    <w:p w:rsidR="00A302AC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>доводить в установленном порядке разъяснения и письма до налоговых органов Ханты-Мансийского автономного округа – Югры и налогоплательщиков;</w:t>
      </w:r>
    </w:p>
    <w:p w:rsidR="00A302AC" w:rsidRPr="00CD3E9B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9B">
        <w:rPr>
          <w:rFonts w:ascii="Times New Roman" w:hAnsi="Times New Roman" w:cs="Times New Roman"/>
          <w:sz w:val="28"/>
          <w:szCs w:val="28"/>
        </w:rPr>
        <w:t>участвовать в разработке законодательных и иных нормативных актов по вопросам, относящимся к компетенции отдела;</w:t>
      </w:r>
    </w:p>
    <w:p w:rsidR="00A302AC" w:rsidRPr="00601572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 xml:space="preserve">участвовать в обучении работников налоговых органов Ханты-Мансийского автономного округа – Югры, </w:t>
      </w:r>
    </w:p>
    <w:p w:rsidR="00A302AC" w:rsidRPr="00601572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lastRenderedPageBreak/>
        <w:t>оказывать практическую и методологическую помощь налоговым органам Ханты-Мансийского автономного округа – Югры по вопросам, входящим в компетенцию отдела;</w:t>
      </w:r>
    </w:p>
    <w:p w:rsidR="00A302AC" w:rsidRPr="005F7A6E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</w:t>
      </w:r>
      <w:proofErr w:type="gramStart"/>
      <w:r w:rsidRPr="005F7A6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F7A6E">
        <w:rPr>
          <w:rFonts w:ascii="Times New Roman" w:hAnsi="Times New Roman" w:cs="Times New Roman"/>
          <w:sz w:val="28"/>
          <w:szCs w:val="28"/>
        </w:rPr>
        <w:t xml:space="preserve">диторских проверок (комплексных, тематических, дистанционных)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отдела, оказании практической помощи; по результатам проверок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участв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5F7A6E">
        <w:rPr>
          <w:rFonts w:ascii="Times New Roman" w:hAnsi="Times New Roman" w:cs="Times New Roman"/>
          <w:sz w:val="28"/>
          <w:szCs w:val="28"/>
        </w:rPr>
        <w:t>в разработке и внесении в установленном порядке предложений по улучшению работы, осуществля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5F7A6E">
        <w:rPr>
          <w:rFonts w:ascii="Times New Roman" w:hAnsi="Times New Roman" w:cs="Times New Roman"/>
          <w:sz w:val="28"/>
          <w:szCs w:val="28"/>
        </w:rPr>
        <w:t>контроль за реализацией принятых решений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2AC" w:rsidRPr="005F7A6E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проведении дистанционного мониторинга и </w:t>
      </w:r>
      <w:proofErr w:type="spellStart"/>
      <w:r w:rsidRPr="005F7A6E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5F7A6E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2BF5" w:rsidRDefault="00252BF5" w:rsidP="00756C19">
      <w:pPr>
        <w:pStyle w:val="af0"/>
        <w:numPr>
          <w:ilvl w:val="0"/>
          <w:numId w:val="8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4640B">
        <w:rPr>
          <w:rFonts w:ascii="Times New Roman" w:hAnsi="Times New Roman" w:cs="Times New Roman"/>
          <w:sz w:val="28"/>
          <w:szCs w:val="28"/>
        </w:rPr>
        <w:t>существлять организацию выполнения технологических процессов ФНС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640B">
        <w:rPr>
          <w:rFonts w:ascii="Times New Roman" w:hAnsi="Times New Roman" w:cs="Times New Roman"/>
          <w:sz w:val="28"/>
          <w:szCs w:val="28"/>
        </w:rPr>
        <w:t>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40B">
        <w:rPr>
          <w:rFonts w:ascii="Times New Roman" w:hAnsi="Times New Roman" w:cs="Times New Roman"/>
          <w:sz w:val="28"/>
          <w:szCs w:val="28"/>
        </w:rPr>
        <w:t>эксплуатацию программного обеспечения) и при обновлении версий программного обеспечения, оказывающем влияние на выполнение техно</w:t>
      </w:r>
      <w:r>
        <w:rPr>
          <w:rFonts w:ascii="Times New Roman" w:hAnsi="Times New Roman" w:cs="Times New Roman"/>
          <w:sz w:val="28"/>
          <w:szCs w:val="28"/>
        </w:rPr>
        <w:t>логических процессов ФНС России;</w:t>
      </w:r>
    </w:p>
    <w:p w:rsidR="00252BF5" w:rsidRDefault="00252BF5" w:rsidP="00756C19">
      <w:pPr>
        <w:pStyle w:val="af0"/>
        <w:numPr>
          <w:ilvl w:val="0"/>
          <w:numId w:val="8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0DC">
        <w:rPr>
          <w:rFonts w:ascii="Times New Roman" w:hAnsi="Times New Roman" w:cs="Times New Roman"/>
          <w:sz w:val="28"/>
          <w:szCs w:val="28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Управления приказом Управления;</w:t>
      </w:r>
    </w:p>
    <w:p w:rsidR="00252BF5" w:rsidRDefault="00252BF5" w:rsidP="00756C19">
      <w:pPr>
        <w:pStyle w:val="af0"/>
        <w:numPr>
          <w:ilvl w:val="0"/>
          <w:numId w:val="8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B00DC">
        <w:rPr>
          <w:rFonts w:ascii="Times New Roman" w:hAnsi="Times New Roman" w:cs="Times New Roman"/>
          <w:sz w:val="28"/>
          <w:szCs w:val="28"/>
        </w:rPr>
        <w:t>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2BF5" w:rsidRDefault="00252BF5" w:rsidP="00756C19">
      <w:pPr>
        <w:pStyle w:val="af0"/>
        <w:numPr>
          <w:ilvl w:val="0"/>
          <w:numId w:val="8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B00DC">
        <w:rPr>
          <w:rFonts w:ascii="Times New Roman" w:hAnsi="Times New Roman" w:cs="Times New Roman"/>
          <w:sz w:val="28"/>
          <w:szCs w:val="28"/>
        </w:rPr>
        <w:t>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2BF5" w:rsidRDefault="00252BF5" w:rsidP="00756C19">
      <w:pPr>
        <w:pStyle w:val="af0"/>
        <w:numPr>
          <w:ilvl w:val="0"/>
          <w:numId w:val="8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B00DC">
        <w:rPr>
          <w:rFonts w:ascii="Times New Roman" w:hAnsi="Times New Roman" w:cs="Times New Roman"/>
          <w:sz w:val="28"/>
          <w:szCs w:val="28"/>
        </w:rPr>
        <w:t>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02AC" w:rsidRPr="005F7A6E" w:rsidRDefault="00252BF5" w:rsidP="00756C19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B00DC">
        <w:rPr>
          <w:rFonts w:ascii="Times New Roman" w:hAnsi="Times New Roman" w:cs="Times New Roman"/>
          <w:sz w:val="28"/>
          <w:szCs w:val="28"/>
        </w:rPr>
        <w:t xml:space="preserve">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Управления, на которого возложены обязанности ответственного </w:t>
      </w:r>
      <w:proofErr w:type="spellStart"/>
      <w:r w:rsidRPr="00EB00DC">
        <w:rPr>
          <w:rFonts w:ascii="Times New Roman" w:hAnsi="Times New Roman" w:cs="Times New Roman"/>
          <w:sz w:val="28"/>
          <w:szCs w:val="28"/>
        </w:rPr>
        <w:t>технолога</w:t>
      </w:r>
      <w:r w:rsidR="00A302AC" w:rsidRPr="005F7A6E">
        <w:rPr>
          <w:rFonts w:ascii="Times New Roman" w:hAnsi="Times New Roman" w:cs="Times New Roman"/>
          <w:sz w:val="28"/>
          <w:szCs w:val="28"/>
        </w:rPr>
        <w:t>осуществл</w:t>
      </w:r>
      <w:r w:rsidR="00A302AC">
        <w:rPr>
          <w:rFonts w:ascii="Times New Roman" w:hAnsi="Times New Roman" w:cs="Times New Roman"/>
          <w:sz w:val="28"/>
          <w:szCs w:val="28"/>
        </w:rPr>
        <w:t>ять</w:t>
      </w:r>
      <w:proofErr w:type="spellEnd"/>
      <w:r w:rsidR="00A302AC" w:rsidRPr="005F7A6E">
        <w:rPr>
          <w:rFonts w:ascii="Times New Roman" w:hAnsi="Times New Roman" w:cs="Times New Roman"/>
          <w:sz w:val="28"/>
          <w:szCs w:val="28"/>
        </w:rPr>
        <w:t xml:space="preserve"> разъяснительн</w:t>
      </w:r>
      <w:r w:rsidR="00A302AC">
        <w:rPr>
          <w:rFonts w:ascii="Times New Roman" w:hAnsi="Times New Roman" w:cs="Times New Roman"/>
          <w:sz w:val="28"/>
          <w:szCs w:val="28"/>
        </w:rPr>
        <w:t>ую</w:t>
      </w:r>
      <w:r w:rsidR="00A302AC" w:rsidRPr="005F7A6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A302AC">
        <w:rPr>
          <w:rFonts w:ascii="Times New Roman" w:hAnsi="Times New Roman" w:cs="Times New Roman"/>
          <w:sz w:val="28"/>
          <w:szCs w:val="28"/>
        </w:rPr>
        <w:t>ь</w:t>
      </w:r>
      <w:r w:rsidR="00A302AC" w:rsidRPr="005F7A6E">
        <w:rPr>
          <w:rFonts w:ascii="Times New Roman" w:hAnsi="Times New Roman" w:cs="Times New Roman"/>
          <w:sz w:val="28"/>
          <w:szCs w:val="28"/>
        </w:rPr>
        <w:t>, направл</w:t>
      </w:r>
      <w:r w:rsidR="00A302AC">
        <w:rPr>
          <w:rFonts w:ascii="Times New Roman" w:hAnsi="Times New Roman" w:cs="Times New Roman"/>
          <w:sz w:val="28"/>
          <w:szCs w:val="28"/>
        </w:rPr>
        <w:t xml:space="preserve">ять </w:t>
      </w:r>
      <w:r w:rsidR="00A302AC" w:rsidRPr="005F7A6E">
        <w:rPr>
          <w:rFonts w:ascii="Times New Roman" w:hAnsi="Times New Roman" w:cs="Times New Roman"/>
          <w:sz w:val="28"/>
          <w:szCs w:val="28"/>
        </w:rPr>
        <w:t>рекомендаци</w:t>
      </w:r>
      <w:r w:rsidR="00A302AC">
        <w:rPr>
          <w:rFonts w:ascii="Times New Roman" w:hAnsi="Times New Roman" w:cs="Times New Roman"/>
          <w:sz w:val="28"/>
          <w:szCs w:val="28"/>
        </w:rPr>
        <w:t>и</w:t>
      </w:r>
      <w:r w:rsidR="00A302AC" w:rsidRPr="005F7A6E">
        <w:rPr>
          <w:rFonts w:ascii="Times New Roman" w:hAnsi="Times New Roman" w:cs="Times New Roman"/>
          <w:sz w:val="28"/>
          <w:szCs w:val="28"/>
        </w:rPr>
        <w:t xml:space="preserve"> и консульт</w:t>
      </w:r>
      <w:r w:rsidR="00A302AC">
        <w:rPr>
          <w:rFonts w:ascii="Times New Roman" w:hAnsi="Times New Roman" w:cs="Times New Roman"/>
          <w:sz w:val="28"/>
          <w:szCs w:val="28"/>
        </w:rPr>
        <w:t>ировать</w:t>
      </w:r>
      <w:r w:rsidR="00A302AC" w:rsidRPr="005F7A6E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отдела</w:t>
      </w:r>
      <w:r w:rsidR="00A302AC">
        <w:rPr>
          <w:rFonts w:ascii="Times New Roman" w:hAnsi="Times New Roman" w:cs="Times New Roman"/>
          <w:sz w:val="28"/>
          <w:szCs w:val="28"/>
        </w:rPr>
        <w:t>;</w:t>
      </w:r>
    </w:p>
    <w:p w:rsidR="00A302AC" w:rsidRPr="005F7A6E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7A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ливать </w:t>
      </w:r>
      <w:r w:rsidRPr="005F7A6E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на письма и запросы ФНС России, органов государственной и исполнительной власти,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 налогоплательщиков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7907" w:rsidRDefault="00837907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B0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5B0">
        <w:rPr>
          <w:rFonts w:ascii="Times New Roman" w:hAnsi="Times New Roman" w:cs="Times New Roman"/>
          <w:sz w:val="28"/>
          <w:szCs w:val="28"/>
        </w:rPr>
        <w:t>;</w:t>
      </w:r>
    </w:p>
    <w:p w:rsidR="00A302AC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и в установленном порядке утвержденной отчетности по </w:t>
      </w:r>
      <w:r>
        <w:rPr>
          <w:rFonts w:ascii="Times New Roman" w:hAnsi="Times New Roman" w:cs="Times New Roman"/>
          <w:sz w:val="28"/>
          <w:szCs w:val="28"/>
        </w:rPr>
        <w:t>отделу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lastRenderedPageBreak/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A302AC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A302AC" w:rsidRPr="003E2D85" w:rsidRDefault="00A302AC" w:rsidP="00CD3E9B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302AC" w:rsidRPr="004F0380" w:rsidRDefault="00A302AC" w:rsidP="00CD3E9B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A302AC" w:rsidRPr="003E2D85" w:rsidRDefault="00A302AC" w:rsidP="00CD3E9B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A302AC" w:rsidRPr="00FE153A" w:rsidRDefault="00A302AC" w:rsidP="00CD3E9B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выполнять иные поручения начальника (заместителя начальника) отдела </w:t>
      </w:r>
      <w:r w:rsidRPr="00FE153A">
        <w:rPr>
          <w:rFonts w:ascii="Times New Roman" w:hAnsi="Times New Roman" w:cs="Times New Roman"/>
          <w:sz w:val="28"/>
          <w:szCs w:val="28"/>
        </w:rPr>
        <w:lastRenderedPageBreak/>
        <w:t>по вопросам, входящим в компетенцию отдела;</w:t>
      </w:r>
    </w:p>
    <w:p w:rsidR="00402C62" w:rsidRPr="00A302AC" w:rsidRDefault="00A302AC" w:rsidP="00CD3E9B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E153A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7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й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4E16FB">
        <w:rPr>
          <w:sz w:val="28"/>
          <w:szCs w:val="28"/>
        </w:rPr>
        <w:t>старши</w:t>
      </w:r>
      <w:r w:rsidR="008F1570" w:rsidRPr="008F1570">
        <w:rPr>
          <w:sz w:val="28"/>
          <w:szCs w:val="28"/>
        </w:rPr>
        <w:t>й 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lastRenderedPageBreak/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4E16FB">
        <w:rPr>
          <w:rFonts w:ascii="Times New Roman" w:hAnsi="Times New Roman" w:cs="Times New Roman"/>
          <w:b/>
          <w:sz w:val="28"/>
          <w:szCs w:val="28"/>
        </w:rPr>
        <w:t>й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sz w:val="28"/>
          <w:szCs w:val="28"/>
        </w:rPr>
        <w:t>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4E16FB">
        <w:rPr>
          <w:rFonts w:ascii="Times New Roman" w:hAnsi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/>
          <w:sz w:val="28"/>
          <w:szCs w:val="28"/>
        </w:rPr>
        <w:t>й 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F1570" w:rsidRDefault="008F157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 xml:space="preserve">творческому подходу к решению поставленных задач, активности и </w:t>
      </w:r>
      <w:r w:rsidRPr="00DB4A41">
        <w:rPr>
          <w:rFonts w:ascii="Times New Roman" w:hAnsi="Times New Roman" w:cs="Times New Roman"/>
          <w:sz w:val="28"/>
          <w:szCs w:val="28"/>
        </w:rPr>
        <w:lastRenderedPageBreak/>
        <w:t>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A72C6" w:rsidRDefault="00BA72C6" w:rsidP="008B79EF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1570" w:rsidRPr="00C32C89" w:rsidRDefault="00CD3E9B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sectPr w:rsidR="008F1570" w:rsidRPr="00C32C89" w:rsidSect="00E1621C">
      <w:headerReference w:type="default" r:id="rId18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95D" w:rsidRDefault="00A3295D" w:rsidP="003B7A81">
      <w:pPr>
        <w:spacing w:after="0" w:line="240" w:lineRule="auto"/>
      </w:pPr>
      <w:r>
        <w:separator/>
      </w:r>
    </w:p>
  </w:endnote>
  <w:endnote w:type="continuationSeparator" w:id="0">
    <w:p w:rsidR="00A3295D" w:rsidRDefault="00A3295D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95D" w:rsidRDefault="00A3295D" w:rsidP="003B7A81">
      <w:pPr>
        <w:spacing w:after="0" w:line="240" w:lineRule="auto"/>
      </w:pPr>
      <w:r>
        <w:separator/>
      </w:r>
    </w:p>
  </w:footnote>
  <w:footnote w:type="continuationSeparator" w:id="0">
    <w:p w:rsidR="00A3295D" w:rsidRDefault="00A3295D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3023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A9321B3"/>
    <w:multiLevelType w:val="hybridMultilevel"/>
    <w:tmpl w:val="D87A580E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8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6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2"/>
  </w:num>
  <w:num w:numId="24">
    <w:abstractNumId w:val="13"/>
  </w:num>
  <w:num w:numId="25">
    <w:abstractNumId w:val="20"/>
  </w:num>
  <w:num w:numId="26">
    <w:abstractNumId w:val="24"/>
  </w:num>
  <w:num w:numId="27">
    <w:abstractNumId w:val="30"/>
  </w:num>
  <w:num w:numId="28">
    <w:abstractNumId w:val="31"/>
  </w:num>
  <w:num w:numId="29">
    <w:abstractNumId w:val="4"/>
  </w:num>
  <w:num w:numId="30">
    <w:abstractNumId w:val="1"/>
  </w:num>
  <w:num w:numId="31">
    <w:abstractNumId w:val="25"/>
  </w:num>
  <w:num w:numId="32">
    <w:abstractNumId w:val="27"/>
  </w:num>
  <w:num w:numId="33">
    <w:abstractNumId w:val="29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1798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0F6980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A0913"/>
    <w:rsid w:val="001B5BBA"/>
    <w:rsid w:val="001B7383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5122B"/>
    <w:rsid w:val="00252BF5"/>
    <w:rsid w:val="00254973"/>
    <w:rsid w:val="00254D09"/>
    <w:rsid w:val="002841B0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F5B24"/>
    <w:rsid w:val="00307907"/>
    <w:rsid w:val="0031277F"/>
    <w:rsid w:val="00313753"/>
    <w:rsid w:val="00321492"/>
    <w:rsid w:val="003314B0"/>
    <w:rsid w:val="00340885"/>
    <w:rsid w:val="00394973"/>
    <w:rsid w:val="00394BE1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805"/>
    <w:rsid w:val="00594136"/>
    <w:rsid w:val="0059423D"/>
    <w:rsid w:val="00597D13"/>
    <w:rsid w:val="005A21C5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43FB0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6F7550"/>
    <w:rsid w:val="00712D9A"/>
    <w:rsid w:val="0071560A"/>
    <w:rsid w:val="00721040"/>
    <w:rsid w:val="00723993"/>
    <w:rsid w:val="007270A0"/>
    <w:rsid w:val="007409E5"/>
    <w:rsid w:val="00756C19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6D82"/>
    <w:rsid w:val="007A7062"/>
    <w:rsid w:val="007B0EB1"/>
    <w:rsid w:val="007B2780"/>
    <w:rsid w:val="007C5941"/>
    <w:rsid w:val="007C776F"/>
    <w:rsid w:val="007D2215"/>
    <w:rsid w:val="007D371F"/>
    <w:rsid w:val="007D402F"/>
    <w:rsid w:val="007E6069"/>
    <w:rsid w:val="007F339E"/>
    <w:rsid w:val="007F3D35"/>
    <w:rsid w:val="007F5D15"/>
    <w:rsid w:val="00800D9A"/>
    <w:rsid w:val="00802A89"/>
    <w:rsid w:val="00802DE2"/>
    <w:rsid w:val="00804AB6"/>
    <w:rsid w:val="00806B0C"/>
    <w:rsid w:val="00812BFB"/>
    <w:rsid w:val="0081666B"/>
    <w:rsid w:val="00822936"/>
    <w:rsid w:val="00837907"/>
    <w:rsid w:val="00847D05"/>
    <w:rsid w:val="008512AB"/>
    <w:rsid w:val="00864768"/>
    <w:rsid w:val="00866E12"/>
    <w:rsid w:val="00877280"/>
    <w:rsid w:val="00882463"/>
    <w:rsid w:val="0088489B"/>
    <w:rsid w:val="008939AD"/>
    <w:rsid w:val="008952E3"/>
    <w:rsid w:val="008B79EF"/>
    <w:rsid w:val="008C16CE"/>
    <w:rsid w:val="008D7EF6"/>
    <w:rsid w:val="008E4662"/>
    <w:rsid w:val="008E4B65"/>
    <w:rsid w:val="008E77DA"/>
    <w:rsid w:val="008F1570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3023"/>
    <w:rsid w:val="0096688A"/>
    <w:rsid w:val="009800BC"/>
    <w:rsid w:val="0098413A"/>
    <w:rsid w:val="00991494"/>
    <w:rsid w:val="009978BD"/>
    <w:rsid w:val="009A163F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02AC"/>
    <w:rsid w:val="00A31D5C"/>
    <w:rsid w:val="00A3295D"/>
    <w:rsid w:val="00A436F4"/>
    <w:rsid w:val="00A524EE"/>
    <w:rsid w:val="00A537B6"/>
    <w:rsid w:val="00A53C7B"/>
    <w:rsid w:val="00A717BB"/>
    <w:rsid w:val="00A77EE5"/>
    <w:rsid w:val="00A828DF"/>
    <w:rsid w:val="00AA0FC0"/>
    <w:rsid w:val="00AB0F19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363E"/>
    <w:rsid w:val="00B368F9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0DD6"/>
    <w:rsid w:val="00C32C89"/>
    <w:rsid w:val="00C47D5E"/>
    <w:rsid w:val="00C50EC5"/>
    <w:rsid w:val="00C614DD"/>
    <w:rsid w:val="00C73A81"/>
    <w:rsid w:val="00C74A10"/>
    <w:rsid w:val="00CA730A"/>
    <w:rsid w:val="00CA7EC2"/>
    <w:rsid w:val="00CB14DA"/>
    <w:rsid w:val="00CC30AA"/>
    <w:rsid w:val="00CC56D9"/>
    <w:rsid w:val="00CD004D"/>
    <w:rsid w:val="00CD3E9B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6462A"/>
    <w:rsid w:val="00D663E2"/>
    <w:rsid w:val="00D75100"/>
    <w:rsid w:val="00D7769A"/>
    <w:rsid w:val="00D904A4"/>
    <w:rsid w:val="00DA78AE"/>
    <w:rsid w:val="00DB2B88"/>
    <w:rsid w:val="00DB4A41"/>
    <w:rsid w:val="00DC1A5F"/>
    <w:rsid w:val="00DC38A5"/>
    <w:rsid w:val="00DD1315"/>
    <w:rsid w:val="00DD6561"/>
    <w:rsid w:val="00DE6E00"/>
    <w:rsid w:val="00DF7BBA"/>
    <w:rsid w:val="00E03748"/>
    <w:rsid w:val="00E1621C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30ED"/>
    <w:rsid w:val="00E758CC"/>
    <w:rsid w:val="00E85990"/>
    <w:rsid w:val="00E92347"/>
    <w:rsid w:val="00E95328"/>
    <w:rsid w:val="00E96882"/>
    <w:rsid w:val="00EA60E2"/>
    <w:rsid w:val="00EA79BF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9E3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9087E"/>
    <w:rsid w:val="00F975FE"/>
    <w:rsid w:val="00FB1E9E"/>
    <w:rsid w:val="00FB2912"/>
    <w:rsid w:val="00FB6244"/>
    <w:rsid w:val="00FB789C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garantF1://12036354.5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0DC0676FBD1F220945B757485824C71F17B4380600A053CE47F555C9zFoB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CE34-8854-474A-81A5-10A7B618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4021</Words>
  <Characters>22923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Татьяна Юрьевна Король (8600-10-104)</cp:lastModifiedBy>
  <cp:revision>4</cp:revision>
  <cp:lastPrinted>2018-04-02T12:41:00Z</cp:lastPrinted>
  <dcterms:created xsi:type="dcterms:W3CDTF">2018-06-07T12:26:00Z</dcterms:created>
  <dcterms:modified xsi:type="dcterms:W3CDTF">2018-08-29T11:03:00Z</dcterms:modified>
</cp:coreProperties>
</file>